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8F33B" w14:textId="77777777" w:rsidR="000B2890" w:rsidRPr="00EE6C9C" w:rsidRDefault="000B2890" w:rsidP="000B28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 July 2019</w:t>
      </w:r>
    </w:p>
    <w:p w14:paraId="27F7E11F" w14:textId="77777777" w:rsidR="000B2890" w:rsidRDefault="000B2890" w:rsidP="000B2890">
      <w:pPr>
        <w:rPr>
          <w:rFonts w:ascii="Arial" w:hAnsi="Arial" w:cs="Arial"/>
          <w:b/>
          <w:sz w:val="20"/>
          <w:szCs w:val="20"/>
        </w:rPr>
      </w:pPr>
    </w:p>
    <w:p w14:paraId="6B842F10" w14:textId="77777777" w:rsidR="000B2890" w:rsidRPr="00EE6C9C" w:rsidRDefault="000B2890" w:rsidP="000B2890">
      <w:pPr>
        <w:rPr>
          <w:rFonts w:ascii="Arial" w:hAnsi="Arial" w:cs="Arial"/>
          <w:b/>
          <w:sz w:val="20"/>
          <w:szCs w:val="20"/>
        </w:rPr>
      </w:pPr>
      <w:r w:rsidRPr="003B6E05">
        <w:rPr>
          <w:rFonts w:ascii="Arial" w:hAnsi="Arial" w:cs="Arial"/>
          <w:b/>
          <w:sz w:val="20"/>
          <w:szCs w:val="20"/>
        </w:rPr>
        <w:t>Land Securities Group PLC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E6C9C">
        <w:rPr>
          <w:rFonts w:ascii="Arial" w:hAnsi="Arial" w:cs="Arial"/>
          <w:b/>
          <w:sz w:val="20"/>
          <w:szCs w:val="20"/>
        </w:rPr>
        <w:t>(the “Company”)</w:t>
      </w:r>
    </w:p>
    <w:p w14:paraId="490E599F" w14:textId="77777777" w:rsidR="000B2890" w:rsidRPr="00EE6C9C" w:rsidRDefault="000B2890" w:rsidP="000B2890">
      <w:pPr>
        <w:rPr>
          <w:rFonts w:ascii="Arial" w:hAnsi="Arial" w:cs="Arial"/>
          <w:b/>
          <w:sz w:val="20"/>
          <w:szCs w:val="20"/>
        </w:rPr>
      </w:pPr>
    </w:p>
    <w:p w14:paraId="4690F650" w14:textId="77777777" w:rsidR="000B2890" w:rsidRDefault="000B2890" w:rsidP="000B28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Voting results of Annual General Meeting </w:t>
      </w:r>
    </w:p>
    <w:p w14:paraId="424634D4" w14:textId="77777777" w:rsidR="000B2890" w:rsidRDefault="000B2890" w:rsidP="000B2890">
      <w:pPr>
        <w:rPr>
          <w:rFonts w:ascii="Arial" w:hAnsi="Arial" w:cs="Arial"/>
          <w:b/>
          <w:sz w:val="20"/>
          <w:szCs w:val="20"/>
        </w:rPr>
      </w:pPr>
    </w:p>
    <w:p w14:paraId="1A6573B9" w14:textId="77777777" w:rsidR="000B2890" w:rsidRDefault="000B2890" w:rsidP="000B28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announces the voting results of its Annual General Meeting (“AGM”) held earlier today </w:t>
      </w:r>
      <w:r w:rsidRPr="00CF4C18">
        <w:rPr>
          <w:rStyle w:val="o"/>
          <w:rFonts w:ascii="Arial" w:hAnsi="Arial" w:cs="Arial"/>
          <w:sz w:val="20"/>
          <w:szCs w:val="20"/>
        </w:rPr>
        <w:t xml:space="preserve">at </w:t>
      </w:r>
      <w:r w:rsidRPr="00CF4C18">
        <w:rPr>
          <w:rFonts w:ascii="Arial" w:hAnsi="Arial" w:cs="Arial"/>
          <w:sz w:val="20"/>
          <w:szCs w:val="20"/>
        </w:rPr>
        <w:t>80 Victoria Street, London, SW1E 5JL</w:t>
      </w:r>
      <w:r w:rsidRPr="00CF4C18">
        <w:rPr>
          <w:rStyle w:val="o"/>
          <w:rFonts w:ascii="Arial" w:hAnsi="Arial" w:cs="Arial"/>
          <w:sz w:val="20"/>
          <w:szCs w:val="20"/>
        </w:rPr>
        <w:t>.</w:t>
      </w:r>
      <w:r>
        <w:rPr>
          <w:rStyle w:val="o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 resolutions, as set out in the Notice of Meeting dated 10 June 2019</w:t>
      </w:r>
      <w:r w:rsidRPr="0024132F">
        <w:rPr>
          <w:rFonts w:ascii="Arial" w:hAnsi="Arial" w:cs="Arial"/>
          <w:sz w:val="20"/>
          <w:szCs w:val="20"/>
        </w:rPr>
        <w:t>, were</w:t>
      </w:r>
      <w:r>
        <w:rPr>
          <w:rFonts w:ascii="Arial" w:hAnsi="Arial" w:cs="Arial"/>
          <w:sz w:val="20"/>
          <w:szCs w:val="20"/>
        </w:rPr>
        <w:t xml:space="preserve"> passed with the requisite majority by means of a poll.</w:t>
      </w:r>
    </w:p>
    <w:p w14:paraId="4115375B" w14:textId="77777777" w:rsidR="000B2890" w:rsidRDefault="000B2890" w:rsidP="000B2890">
      <w:pPr>
        <w:rPr>
          <w:rFonts w:ascii="Arial" w:hAnsi="Arial" w:cs="Arial"/>
          <w:sz w:val="20"/>
          <w:szCs w:val="20"/>
        </w:rPr>
      </w:pPr>
    </w:p>
    <w:p w14:paraId="65F96BE8" w14:textId="77777777" w:rsidR="000B2890" w:rsidRDefault="000B2890" w:rsidP="000B28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Resolutions 1 to 17 were passed as Ordinary Resolutions and resolutions 18 to 21 were passed as Special Resolutions.</w:t>
      </w:r>
    </w:p>
    <w:p w14:paraId="2CAD98EC" w14:textId="77777777" w:rsidR="000B2890" w:rsidRDefault="000B2890" w:rsidP="000B2890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page" w:tblpXSpec="center" w:tblpY="104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06"/>
        <w:gridCol w:w="904"/>
        <w:gridCol w:w="1417"/>
        <w:gridCol w:w="1843"/>
        <w:gridCol w:w="1559"/>
      </w:tblGrid>
      <w:tr w:rsidR="000B2890" w:rsidRPr="005302EB" w14:paraId="173D2931" w14:textId="77777777" w:rsidTr="00B174B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FF5" w14:textId="77777777" w:rsidR="000B2890" w:rsidRPr="009E2BD8" w:rsidRDefault="000B2890" w:rsidP="00B174B8">
            <w:pPr>
              <w:ind w:left="-284" w:firstLine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2A6" w14:textId="77777777" w:rsidR="000B2890" w:rsidRPr="009E2BD8" w:rsidRDefault="000B2890" w:rsidP="00B1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t>RESOLUTION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206F" w14:textId="77777777" w:rsidR="000B2890" w:rsidRPr="009E2BD8" w:rsidRDefault="000B2890" w:rsidP="00B1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t>VOTES</w:t>
            </w: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FOR*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0BE8" w14:textId="77777777" w:rsidR="000B2890" w:rsidRPr="009E2BD8" w:rsidRDefault="000B2890" w:rsidP="00B1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782084FE" w14:textId="77777777" w:rsidR="000B2890" w:rsidRPr="009E2BD8" w:rsidRDefault="000B2890" w:rsidP="00B1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E994" w14:textId="77777777" w:rsidR="000B2890" w:rsidRPr="009E2BD8" w:rsidRDefault="000B2890" w:rsidP="00B1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t>VOTES</w:t>
            </w: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AGAINST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9C6B" w14:textId="77777777" w:rsidR="000B2890" w:rsidRPr="009E2BD8" w:rsidRDefault="000B2890" w:rsidP="00B174B8">
            <w:pPr>
              <w:ind w:right="49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t>TOTAL VOTES FOR / AGAINST</w:t>
            </w: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A3E9" w14:textId="77777777" w:rsidR="000B2890" w:rsidRPr="009E2BD8" w:rsidRDefault="000B2890" w:rsidP="00B1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t>VOTES</w:t>
            </w:r>
            <w:r w:rsidRPr="009E2B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WITHHELD**</w:t>
            </w:r>
          </w:p>
        </w:tc>
      </w:tr>
      <w:tr w:rsidR="000B2890" w:rsidRPr="005302EB" w14:paraId="50BDA260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6E8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BE68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>To receive the accounts of the Company for the year ended 31 March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irectors’ and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uditors’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eports </w:t>
            </w:r>
            <w:r>
              <w:rPr>
                <w:rFonts w:ascii="Arial" w:hAnsi="Arial" w:cs="Arial"/>
                <w:sz w:val="20"/>
                <w:szCs w:val="20"/>
              </w:rPr>
              <w:t>thereon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8A9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558,209,752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024C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FAF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E25E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558,256,313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2E08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703,125</w:t>
            </w:r>
          </w:p>
        </w:tc>
      </w:tr>
      <w:tr w:rsidR="000B2890" w:rsidRPr="005302EB" w14:paraId="0A569DE3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2EE" w14:textId="77777777" w:rsidR="000B2890" w:rsidRPr="00684503" w:rsidRDefault="000B2890" w:rsidP="00B174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712" w14:textId="77777777" w:rsidR="000B2890" w:rsidRPr="00684503" w:rsidRDefault="000B2890" w:rsidP="00B174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approve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Annual Report on Remuneration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E9BD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517,964,517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B63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9C40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38,215,631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FA2C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556,180,148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494B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2,778,071</w:t>
            </w:r>
          </w:p>
        </w:tc>
      </w:tr>
      <w:tr w:rsidR="000B2890" w:rsidRPr="005302EB" w14:paraId="389114DF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690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4587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declare a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inal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ividend of </w:t>
            </w:r>
            <w:r>
              <w:rPr>
                <w:rFonts w:ascii="Arial" w:hAnsi="Arial" w:cs="Arial"/>
                <w:sz w:val="20"/>
                <w:szCs w:val="20"/>
              </w:rPr>
              <w:t>11.65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 pence per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84503">
              <w:rPr>
                <w:rFonts w:ascii="Arial" w:hAnsi="Arial" w:cs="Arial"/>
                <w:sz w:val="20"/>
                <w:szCs w:val="20"/>
              </w:rPr>
              <w:t>rdinary share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FCE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558,528,283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C784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E321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2A1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558,535,439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FB5F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423,999</w:t>
            </w:r>
          </w:p>
        </w:tc>
      </w:tr>
      <w:tr w:rsidR="000B2890" w:rsidRPr="005302EB" w14:paraId="03724A93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30B" w14:textId="77777777" w:rsidR="000B2890" w:rsidRDefault="000B2890" w:rsidP="00B174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D347" w14:textId="77777777" w:rsidR="000B2890" w:rsidRDefault="000B2890" w:rsidP="00B174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elect Madeleine Cosgrave as a Director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332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556,400,674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D36F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28DB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2,055,304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4A1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558,455,978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9AB1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502,241</w:t>
            </w:r>
          </w:p>
        </w:tc>
      </w:tr>
      <w:tr w:rsidR="000B2890" w:rsidRPr="005302EB" w14:paraId="62BCFADA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DD0" w14:textId="77777777" w:rsidR="000B2890" w:rsidRDefault="000B2890" w:rsidP="00B174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82E" w14:textId="77777777" w:rsidR="000B2890" w:rsidRDefault="000B2890" w:rsidP="00B174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elect Christophe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 a Director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51D3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558,365,492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E1E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EAA7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88,645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E80E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558,454,137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1D55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504,083</w:t>
            </w:r>
          </w:p>
        </w:tc>
      </w:tr>
      <w:tr w:rsidR="000B2890" w:rsidRPr="005302EB" w14:paraId="1979A2D1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726" w14:textId="77777777" w:rsidR="000B2890" w:rsidRPr="00684503" w:rsidRDefault="000B2890" w:rsidP="00B174B8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A23" w14:textId="77777777" w:rsidR="000B2890" w:rsidRPr="00684503" w:rsidRDefault="000B2890" w:rsidP="00B174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re-elect Robert Noel 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>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766E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555,488,675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0525F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DC74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986,201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351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556,474,876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A33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2,483,192</w:t>
            </w:r>
          </w:p>
        </w:tc>
      </w:tr>
      <w:tr w:rsidR="000B2890" w:rsidRPr="005302EB" w14:paraId="51A889AD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EFC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931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re-elect Martin Greenslade 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>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0900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556,702,303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3AC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1F8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1,754,281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DC7E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558,456,584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A995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501,485</w:t>
            </w:r>
          </w:p>
        </w:tc>
      </w:tr>
      <w:tr w:rsidR="000B2890" w:rsidRPr="005302EB" w14:paraId="5BBB9BD5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5CD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F26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re-elect </w:t>
            </w:r>
            <w:r>
              <w:rPr>
                <w:rFonts w:ascii="Arial" w:hAnsi="Arial" w:cs="Arial"/>
                <w:sz w:val="20"/>
                <w:szCs w:val="20"/>
              </w:rPr>
              <w:t>Colette O’Shea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>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014D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557,376,839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C16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BC34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1,080,752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CF50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558,457,591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184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500,478</w:t>
            </w:r>
          </w:p>
        </w:tc>
      </w:tr>
      <w:tr w:rsidR="000B2890" w:rsidRPr="005302EB" w14:paraId="2652938C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91F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75EF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re-elect Christopher Bartram 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>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2C5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536,742,187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C944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105E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21,715,066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B7BE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558,457,253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ECCF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500,815</w:t>
            </w:r>
          </w:p>
        </w:tc>
      </w:tr>
      <w:tr w:rsidR="000B2890" w:rsidRPr="005302EB" w14:paraId="52FEF1EE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D3D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CA9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elect Edward Bonham Carter 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>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BE8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516,727,666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C6F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B29F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41,728,497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3CC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558,456,163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6EE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501,905</w:t>
            </w:r>
          </w:p>
        </w:tc>
      </w:tr>
      <w:tr w:rsidR="000B2890" w:rsidRPr="005302EB" w14:paraId="533AEECD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905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B52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re-elect Nicholas Cadbury as a Director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9613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555,009,079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FEFD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1091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3,444,052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70A7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558,453,131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98AC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504,937</w:t>
            </w:r>
          </w:p>
        </w:tc>
      </w:tr>
      <w:tr w:rsidR="000B2890" w:rsidRPr="005302EB" w14:paraId="4050B05C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307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43D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re-</w:t>
            </w:r>
            <w:r w:rsidRPr="00684503">
              <w:rPr>
                <w:rFonts w:ascii="Arial" w:hAnsi="Arial" w:cs="Arial"/>
                <w:sz w:val="20"/>
                <w:szCs w:val="20"/>
              </w:rPr>
              <w:t xml:space="preserve">elect Cressida Hogg 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>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4A0C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553,889,313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B22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95DB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2,590,136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A68F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556,479,449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A38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2,478,619</w:t>
            </w:r>
          </w:p>
        </w:tc>
      </w:tr>
      <w:tr w:rsidR="000B2890" w:rsidRPr="005302EB" w14:paraId="0F8F7256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A158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AB3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re-elect Stacey Rauch 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84503">
              <w:rPr>
                <w:rFonts w:ascii="Arial" w:hAnsi="Arial" w:cs="Arial"/>
                <w:sz w:val="20"/>
                <w:szCs w:val="20"/>
              </w:rPr>
              <w:t>irector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6713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468,013,205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19C5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7A8C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25,726,523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40D8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493,739,728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A590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65,218,340</w:t>
            </w:r>
          </w:p>
        </w:tc>
      </w:tr>
      <w:tr w:rsidR="000B2890" w:rsidRPr="005302EB" w14:paraId="59F35032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0BBC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F181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>To re-appoint Ernst &amp; Young LLP as auditor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C345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555,202,414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0D00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982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1,356,966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2A98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556,559,380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F0EB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2,399,906</w:t>
            </w:r>
          </w:p>
        </w:tc>
      </w:tr>
      <w:tr w:rsidR="000B2890" w:rsidRPr="005302EB" w14:paraId="6EF8990B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C6C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5867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>To determine the remuneration of the auditor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5A34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556,968,524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8795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415C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1,555,213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455C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558,523,737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338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435,550</w:t>
            </w:r>
          </w:p>
        </w:tc>
      </w:tr>
      <w:tr w:rsidR="000B2890" w:rsidRPr="005302EB" w14:paraId="3757E3BC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2B2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F7D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>To make political donations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6CAD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554,084,971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C94B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0EAD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2,169,536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C0D0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556,254,507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CDB8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2,704,931</w:t>
            </w:r>
          </w:p>
        </w:tc>
      </w:tr>
      <w:tr w:rsidR="000B2890" w:rsidRPr="005302EB" w14:paraId="778588BC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7F9C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51E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>To allot s</w:t>
            </w:r>
            <w:r>
              <w:rPr>
                <w:rFonts w:ascii="Arial" w:hAnsi="Arial" w:cs="Arial"/>
                <w:sz w:val="20"/>
                <w:szCs w:val="20"/>
              </w:rPr>
              <w:t>ecurities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ABF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507,441,774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5BF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5073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51,021,145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2252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558,462,919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75C3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496,518</w:t>
            </w:r>
          </w:p>
        </w:tc>
      </w:tr>
      <w:tr w:rsidR="000B2890" w:rsidRPr="005302EB" w14:paraId="5F6C151B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9EC3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9273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disapply </w:t>
            </w:r>
            <w:r w:rsidRPr="00684503">
              <w:rPr>
                <w:rFonts w:ascii="Arial" w:hAnsi="Arial" w:cs="Arial"/>
                <w:sz w:val="20"/>
                <w:szCs w:val="20"/>
              </w:rPr>
              <w:t>pre-emption rights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506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553,717,244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E07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0C7D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525,272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1177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554,242,516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FFE50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4,716,922</w:t>
            </w:r>
          </w:p>
        </w:tc>
      </w:tr>
      <w:tr w:rsidR="000B2890" w:rsidRPr="005302EB" w14:paraId="4C4F8EBF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A90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C49D" w14:textId="77777777" w:rsidR="000B2890" w:rsidRPr="00684503" w:rsidRDefault="000B2890" w:rsidP="00B174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disapply pre-emption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rights </w:t>
            </w:r>
            <w:r>
              <w:rPr>
                <w:rFonts w:ascii="Bliss-Bold" w:hAnsi="Bliss-Bold" w:cs="Bliss-Bold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purposes of a</w:t>
            </w:r>
            <w:r w:rsidRPr="005D041F">
              <w:rPr>
                <w:rFonts w:ascii="Arial" w:hAnsi="Arial" w:cs="Arial"/>
                <w:sz w:val="20"/>
                <w:szCs w:val="20"/>
              </w:rPr>
              <w:t>cquisitions or capital investments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AF05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524,183,395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59E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2CA9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30,057,111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5A9C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554,240,506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FF64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4,718,931</w:t>
            </w:r>
          </w:p>
        </w:tc>
      </w:tr>
      <w:tr w:rsidR="000B2890" w:rsidRPr="005302EB" w14:paraId="02C7732B" w14:textId="77777777" w:rsidTr="00B174B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320" w14:textId="77777777" w:rsidR="000B2890" w:rsidRPr="00684503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F05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 w:rsidRPr="00684503">
              <w:rPr>
                <w:rFonts w:ascii="Arial" w:hAnsi="Arial" w:cs="Arial"/>
                <w:sz w:val="20"/>
                <w:szCs w:val="20"/>
              </w:rPr>
              <w:t>To purchase own shares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D5BA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556,043,752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2247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D23D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2,182,876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3CD6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558,226,628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ACF2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732,809</w:t>
            </w:r>
          </w:p>
        </w:tc>
      </w:tr>
      <w:tr w:rsidR="000B2890" w:rsidRPr="005302EB" w14:paraId="3D729167" w14:textId="77777777" w:rsidTr="00B174B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564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BCB9" w14:textId="77777777" w:rsidR="000B2890" w:rsidRPr="00684503" w:rsidRDefault="000B2890" w:rsidP="00B17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adopt new articles of association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C2F2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556,151,328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B188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6C60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5AAB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556,227,356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2A03" w14:textId="77777777" w:rsidR="000B2890" w:rsidRDefault="000B2890" w:rsidP="00B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2,730,713</w:t>
            </w:r>
          </w:p>
        </w:tc>
      </w:tr>
    </w:tbl>
    <w:p w14:paraId="6F40EDDD" w14:textId="77777777" w:rsidR="000B2890" w:rsidRDefault="000B2890" w:rsidP="000B2890">
      <w:pPr>
        <w:rPr>
          <w:rFonts w:ascii="Arial" w:hAnsi="Arial" w:cs="Arial"/>
          <w:sz w:val="20"/>
          <w:szCs w:val="20"/>
        </w:rPr>
      </w:pPr>
    </w:p>
    <w:p w14:paraId="28F22222" w14:textId="77777777" w:rsidR="000B2890" w:rsidRDefault="000B2890" w:rsidP="000B2890">
      <w:pPr>
        <w:rPr>
          <w:rFonts w:ascii="Arial" w:hAnsi="Arial" w:cs="Arial"/>
          <w:sz w:val="20"/>
          <w:szCs w:val="20"/>
        </w:rPr>
      </w:pPr>
    </w:p>
    <w:p w14:paraId="6C144D16" w14:textId="77777777" w:rsidR="000B2890" w:rsidRDefault="000B2890" w:rsidP="000B2890">
      <w:pPr>
        <w:rPr>
          <w:rStyle w:val="au"/>
          <w:rFonts w:ascii="Arial" w:hAnsi="Arial" w:cs="Arial"/>
          <w:color w:val="000000"/>
          <w:sz w:val="20"/>
          <w:szCs w:val="20"/>
        </w:rPr>
      </w:pPr>
    </w:p>
    <w:p w14:paraId="61DE43EB" w14:textId="77777777" w:rsidR="000B2890" w:rsidRDefault="000B2890" w:rsidP="000B2890">
      <w:pPr>
        <w:rPr>
          <w:rFonts w:ascii="Arial" w:hAnsi="Arial" w:cs="Arial"/>
          <w:color w:val="000000"/>
          <w:sz w:val="20"/>
          <w:szCs w:val="20"/>
        </w:rPr>
      </w:pPr>
      <w:r>
        <w:rPr>
          <w:rStyle w:val="au"/>
          <w:rFonts w:ascii="Arial" w:hAnsi="Arial" w:cs="Arial"/>
          <w:color w:val="000000"/>
          <w:sz w:val="20"/>
          <w:szCs w:val="20"/>
        </w:rPr>
        <w:lastRenderedPageBreak/>
        <w:t>* Includes discretionary votes</w:t>
      </w:r>
    </w:p>
    <w:p w14:paraId="26E08330" w14:textId="77777777" w:rsidR="000B2890" w:rsidRDefault="000B2890" w:rsidP="000B2890">
      <w:pPr>
        <w:rPr>
          <w:rFonts w:ascii="Arial" w:hAnsi="Arial" w:cs="Arial"/>
          <w:color w:val="000000"/>
          <w:sz w:val="20"/>
          <w:szCs w:val="20"/>
        </w:rPr>
      </w:pPr>
      <w:r>
        <w:rPr>
          <w:rStyle w:val="au"/>
          <w:rFonts w:ascii="Arial" w:hAnsi="Arial" w:cs="Arial"/>
          <w:color w:val="000000"/>
          <w:sz w:val="20"/>
          <w:szCs w:val="20"/>
        </w:rPr>
        <w:t xml:space="preserve">**A vote withheld is not a vote in law and is therefore not included in the calculation of total votes </w:t>
      </w:r>
      <w:proofErr w:type="gramStart"/>
      <w:r>
        <w:rPr>
          <w:rStyle w:val="au"/>
          <w:rFonts w:ascii="Arial" w:hAnsi="Arial" w:cs="Arial"/>
          <w:color w:val="000000"/>
          <w:sz w:val="20"/>
          <w:szCs w:val="20"/>
        </w:rPr>
        <w:t>For</w:t>
      </w:r>
      <w:proofErr w:type="gramEnd"/>
      <w:r>
        <w:rPr>
          <w:rStyle w:val="au"/>
          <w:rFonts w:ascii="Arial" w:hAnsi="Arial" w:cs="Arial"/>
          <w:color w:val="000000"/>
          <w:sz w:val="20"/>
          <w:szCs w:val="20"/>
        </w:rPr>
        <w:t xml:space="preserve">/Against </w:t>
      </w:r>
    </w:p>
    <w:p w14:paraId="0E1582BC" w14:textId="77777777" w:rsidR="000B2890" w:rsidRDefault="000B2890" w:rsidP="000B2890">
      <w:pPr>
        <w:pStyle w:val="NoSpacing"/>
        <w:rPr>
          <w:rFonts w:ascii="Arial" w:hAnsi="Arial" w:cs="Arial"/>
          <w:sz w:val="16"/>
          <w:szCs w:val="16"/>
        </w:rPr>
      </w:pPr>
    </w:p>
    <w:p w14:paraId="6A4525E9" w14:textId="77777777" w:rsidR="000B2890" w:rsidRPr="000570F0" w:rsidRDefault="000B2890" w:rsidP="000B2890">
      <w:pPr>
        <w:pStyle w:val="NoSpacing"/>
        <w:numPr>
          <w:ilvl w:val="0"/>
          <w:numId w:val="1"/>
        </w:numPr>
        <w:rPr>
          <w:rStyle w:val="au"/>
          <w:rFonts w:ascii="Arial" w:hAnsi="Arial" w:cs="Arial"/>
          <w:color w:val="000000"/>
          <w:sz w:val="20"/>
          <w:szCs w:val="20"/>
          <w:lang w:eastAsia="en-GB"/>
        </w:rPr>
      </w:pPr>
      <w:r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>Total voting rights</w:t>
      </w:r>
      <w:r w:rsidRPr="000570F0"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 xml:space="preserve"> at </w:t>
      </w:r>
      <w:r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>11 July 2019:</w:t>
      </w:r>
      <w:r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ab/>
        <w:t xml:space="preserve">741,462,011 </w:t>
      </w:r>
      <w:r w:rsidRPr="000570F0"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>Ordinary shares of 10</w:t>
      </w:r>
      <w:r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 xml:space="preserve"> 2/3 </w:t>
      </w:r>
      <w:r w:rsidRPr="000570F0"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>p each</w:t>
      </w:r>
    </w:p>
    <w:p w14:paraId="79CC3DA6" w14:textId="77777777" w:rsidR="000B2890" w:rsidRPr="000570F0" w:rsidRDefault="000B2890" w:rsidP="000B2890">
      <w:pPr>
        <w:pStyle w:val="NoSpacing"/>
        <w:numPr>
          <w:ilvl w:val="0"/>
          <w:numId w:val="1"/>
        </w:numPr>
        <w:rPr>
          <w:rStyle w:val="au"/>
          <w:rFonts w:ascii="Arial" w:hAnsi="Arial" w:cs="Arial"/>
          <w:color w:val="000000"/>
          <w:sz w:val="20"/>
          <w:szCs w:val="20"/>
          <w:lang w:eastAsia="en-GB"/>
        </w:rPr>
      </w:pPr>
      <w:r w:rsidRPr="000570F0"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>Number of votes per share:</w:t>
      </w:r>
      <w:r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ab/>
        <w:t xml:space="preserve"> </w:t>
      </w:r>
      <w:r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ab/>
      </w:r>
      <w:r w:rsidRPr="000570F0">
        <w:rPr>
          <w:rStyle w:val="au"/>
          <w:rFonts w:ascii="Arial" w:hAnsi="Arial" w:cs="Arial"/>
          <w:color w:val="000000"/>
          <w:sz w:val="20"/>
          <w:szCs w:val="20"/>
          <w:lang w:eastAsia="en-GB"/>
        </w:rPr>
        <w:t>One</w:t>
      </w:r>
    </w:p>
    <w:p w14:paraId="2B65F9A0" w14:textId="77777777" w:rsidR="000B2890" w:rsidRPr="000570F0" w:rsidRDefault="000B2890" w:rsidP="000B2890">
      <w:pPr>
        <w:numPr>
          <w:ilvl w:val="0"/>
          <w:numId w:val="1"/>
        </w:numPr>
        <w:rPr>
          <w:rStyle w:val="au"/>
          <w:rFonts w:ascii="Arial" w:hAnsi="Arial" w:cs="Arial"/>
          <w:color w:val="000000"/>
          <w:sz w:val="20"/>
          <w:szCs w:val="20"/>
        </w:rPr>
      </w:pPr>
      <w:r w:rsidRPr="000570F0">
        <w:rPr>
          <w:rStyle w:val="au"/>
          <w:rFonts w:ascii="Arial" w:hAnsi="Arial" w:cs="Arial"/>
          <w:color w:val="000000"/>
          <w:sz w:val="20"/>
          <w:szCs w:val="20"/>
        </w:rPr>
        <w:t xml:space="preserve">Total number of votes cast:        </w:t>
      </w:r>
      <w:r>
        <w:rPr>
          <w:rStyle w:val="au"/>
          <w:rFonts w:ascii="Arial" w:hAnsi="Arial" w:cs="Arial"/>
          <w:color w:val="000000"/>
          <w:sz w:val="20"/>
          <w:szCs w:val="20"/>
        </w:rPr>
        <w:t xml:space="preserve">       </w:t>
      </w:r>
      <w:r w:rsidRPr="00EC03E7">
        <w:rPr>
          <w:rStyle w:val="au"/>
          <w:rFonts w:ascii="Arial" w:hAnsi="Arial" w:cs="Arial"/>
          <w:color w:val="000000"/>
          <w:sz w:val="20"/>
          <w:szCs w:val="20"/>
        </w:rPr>
        <w:t>558,535,439</w:t>
      </w:r>
      <w:r>
        <w:rPr>
          <w:rStyle w:val="au"/>
          <w:rFonts w:ascii="Arial" w:hAnsi="Arial" w:cs="Arial"/>
          <w:color w:val="000000"/>
          <w:sz w:val="20"/>
          <w:szCs w:val="20"/>
        </w:rPr>
        <w:t xml:space="preserve"> </w:t>
      </w:r>
      <w:r w:rsidRPr="000570F0">
        <w:rPr>
          <w:rStyle w:val="au"/>
          <w:rFonts w:ascii="Arial" w:hAnsi="Arial" w:cs="Arial"/>
          <w:color w:val="000000"/>
          <w:sz w:val="20"/>
          <w:szCs w:val="20"/>
        </w:rPr>
        <w:t>Ordinary shares (</w:t>
      </w:r>
      <w:r>
        <w:rPr>
          <w:rStyle w:val="au"/>
          <w:rFonts w:ascii="Arial" w:hAnsi="Arial" w:cs="Arial"/>
          <w:color w:val="000000"/>
          <w:sz w:val="20"/>
          <w:szCs w:val="20"/>
        </w:rPr>
        <w:t>i.e.74.34</w:t>
      </w:r>
      <w:r w:rsidRPr="000570F0">
        <w:rPr>
          <w:rStyle w:val="au"/>
          <w:rFonts w:ascii="Arial" w:hAnsi="Arial" w:cs="Arial"/>
          <w:color w:val="000000"/>
          <w:sz w:val="20"/>
          <w:szCs w:val="20"/>
        </w:rPr>
        <w:t>% turnout)</w:t>
      </w:r>
    </w:p>
    <w:p w14:paraId="02262D65" w14:textId="77777777" w:rsidR="000B2890" w:rsidRPr="003B6E05" w:rsidRDefault="000B2890" w:rsidP="000B2890">
      <w:pPr>
        <w:rPr>
          <w:rFonts w:ascii="Arial" w:hAnsi="Arial" w:cs="Arial"/>
          <w:sz w:val="20"/>
          <w:szCs w:val="20"/>
        </w:rPr>
      </w:pPr>
    </w:p>
    <w:p w14:paraId="0DA82CFF" w14:textId="77777777" w:rsidR="000B2890" w:rsidRDefault="000B2890" w:rsidP="000B2890">
      <w:pPr>
        <w:rPr>
          <w:rStyle w:val="Hyperlink"/>
          <w:rFonts w:ascii="Arial" w:hAnsi="Arial" w:cs="Arial"/>
          <w:sz w:val="20"/>
          <w:szCs w:val="20"/>
        </w:rPr>
      </w:pPr>
      <w:r w:rsidRPr="003B6E05">
        <w:rPr>
          <w:rFonts w:ascii="Arial" w:hAnsi="Arial" w:cs="Arial"/>
          <w:sz w:val="20"/>
          <w:szCs w:val="20"/>
        </w:rPr>
        <w:t>In accordance with Listing Rule 9.6.2</w:t>
      </w:r>
      <w:r>
        <w:rPr>
          <w:rFonts w:ascii="Arial" w:hAnsi="Arial" w:cs="Arial"/>
          <w:sz w:val="20"/>
          <w:szCs w:val="20"/>
        </w:rPr>
        <w:t>,</w:t>
      </w:r>
      <w:r w:rsidRPr="003B6E05">
        <w:rPr>
          <w:rFonts w:ascii="Arial" w:hAnsi="Arial" w:cs="Arial"/>
          <w:sz w:val="20"/>
          <w:szCs w:val="20"/>
        </w:rPr>
        <w:t xml:space="preserve"> copie</w:t>
      </w:r>
      <w:r>
        <w:rPr>
          <w:rFonts w:ascii="Arial" w:hAnsi="Arial" w:cs="Arial"/>
          <w:sz w:val="20"/>
          <w:szCs w:val="20"/>
        </w:rPr>
        <w:t xml:space="preserve">s of the resolutions passed as special business </w:t>
      </w:r>
      <w:r w:rsidRPr="003B6E05">
        <w:rPr>
          <w:rFonts w:ascii="Arial" w:hAnsi="Arial" w:cs="Arial"/>
          <w:sz w:val="20"/>
          <w:szCs w:val="20"/>
        </w:rPr>
        <w:t xml:space="preserve">will shortly be available for inspection </w:t>
      </w:r>
      <w:r>
        <w:rPr>
          <w:rFonts w:ascii="Arial" w:hAnsi="Arial" w:cs="Arial"/>
          <w:sz w:val="20"/>
          <w:szCs w:val="20"/>
        </w:rPr>
        <w:t>on the</w:t>
      </w:r>
      <w:r w:rsidRPr="003B6E05">
        <w:rPr>
          <w:rFonts w:ascii="Arial" w:hAnsi="Arial" w:cs="Arial"/>
          <w:sz w:val="20"/>
          <w:szCs w:val="20"/>
        </w:rPr>
        <w:t xml:space="preserve"> National Storage Mechanism at </w:t>
      </w:r>
      <w:hyperlink r:id="rId5" w:history="1">
        <w:r w:rsidRPr="00B114C4">
          <w:rPr>
            <w:rStyle w:val="Hyperlink"/>
            <w:rFonts w:ascii="Arial" w:hAnsi="Arial" w:cs="Arial"/>
            <w:sz w:val="20"/>
            <w:szCs w:val="20"/>
          </w:rPr>
          <w:t>http://www.morningstar.co.uk/uk/NSM</w:t>
        </w:r>
      </w:hyperlink>
      <w:r>
        <w:rPr>
          <w:rStyle w:val="Hyperlink"/>
          <w:rFonts w:ascii="Arial" w:hAnsi="Arial" w:cs="Arial"/>
          <w:sz w:val="20"/>
          <w:szCs w:val="20"/>
        </w:rPr>
        <w:t xml:space="preserve">.   </w:t>
      </w:r>
    </w:p>
    <w:p w14:paraId="07D2FA0D" w14:textId="77777777" w:rsidR="000B2890" w:rsidRDefault="000B2890" w:rsidP="000B2890">
      <w:pPr>
        <w:rPr>
          <w:rStyle w:val="Hyperlink"/>
          <w:rFonts w:ascii="Arial" w:hAnsi="Arial" w:cs="Arial"/>
          <w:sz w:val="20"/>
          <w:szCs w:val="20"/>
        </w:rPr>
      </w:pPr>
    </w:p>
    <w:p w14:paraId="43CF6CCF" w14:textId="77777777" w:rsidR="000B2890" w:rsidRDefault="000B2890" w:rsidP="000B2890">
      <w:pPr>
        <w:rPr>
          <w:rFonts w:ascii="Arial" w:hAnsi="Arial"/>
          <w:sz w:val="20"/>
          <w:szCs w:val="22"/>
        </w:rPr>
      </w:pPr>
      <w:r>
        <w:rPr>
          <w:rStyle w:val="Hyperlink"/>
          <w:rFonts w:ascii="Arial" w:hAnsi="Arial" w:cs="Arial"/>
          <w:sz w:val="20"/>
          <w:szCs w:val="20"/>
        </w:rPr>
        <w:t xml:space="preserve">A copy of the voting results shown above is also available on the Company’s website at </w:t>
      </w:r>
      <w:r>
        <w:rPr>
          <w:rFonts w:ascii="Arial" w:hAnsi="Arial"/>
          <w:sz w:val="20"/>
        </w:rPr>
        <w:t>https://landsec.com/investors/shareholders-equity-investors/annual-general-meeting</w:t>
      </w:r>
    </w:p>
    <w:p w14:paraId="078E21DC" w14:textId="77777777" w:rsidR="000B2890" w:rsidRPr="006B396A" w:rsidRDefault="000B2890" w:rsidP="000B2890">
      <w:pPr>
        <w:rPr>
          <w:rFonts w:ascii="Arial" w:hAnsi="Arial" w:cs="Arial"/>
          <w:color w:val="000000"/>
          <w:sz w:val="20"/>
          <w:szCs w:val="20"/>
        </w:rPr>
      </w:pPr>
    </w:p>
    <w:p w14:paraId="72B5B489" w14:textId="77777777" w:rsidR="000B2890" w:rsidRDefault="000B2890" w:rsidP="000B2890">
      <w:pPr>
        <w:rPr>
          <w:rFonts w:ascii="Arial" w:hAnsi="Arial" w:cs="Arial"/>
          <w:sz w:val="20"/>
          <w:szCs w:val="20"/>
        </w:rPr>
      </w:pPr>
    </w:p>
    <w:p w14:paraId="3FDBCDC7" w14:textId="77777777" w:rsidR="000B2890" w:rsidRPr="009E2BD8" w:rsidRDefault="000B2890" w:rsidP="000B2890">
      <w:pPr>
        <w:jc w:val="center"/>
        <w:rPr>
          <w:rFonts w:ascii="Arial" w:hAnsi="Arial" w:cs="Arial"/>
          <w:b/>
          <w:sz w:val="20"/>
          <w:szCs w:val="20"/>
        </w:rPr>
      </w:pPr>
      <w:r w:rsidRPr="009E2BD8">
        <w:rPr>
          <w:rFonts w:ascii="Arial" w:hAnsi="Arial" w:cs="Arial"/>
          <w:b/>
          <w:sz w:val="20"/>
          <w:szCs w:val="20"/>
        </w:rPr>
        <w:t>END</w:t>
      </w:r>
    </w:p>
    <w:p w14:paraId="6E72153F" w14:textId="77777777" w:rsidR="000B2890" w:rsidRDefault="000B2890" w:rsidP="000B2890">
      <w:pPr>
        <w:rPr>
          <w:rStyle w:val="bq"/>
          <w:rFonts w:ascii="Arial" w:hAnsi="Arial" w:cs="Arial"/>
          <w:color w:val="000000"/>
          <w:sz w:val="20"/>
          <w:szCs w:val="20"/>
        </w:rPr>
      </w:pPr>
    </w:p>
    <w:p w14:paraId="29A5F671" w14:textId="77777777" w:rsidR="000B2890" w:rsidRPr="0002484E" w:rsidRDefault="000B2890" w:rsidP="000B2890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02484E">
        <w:rPr>
          <w:rFonts w:ascii="Arial" w:hAnsi="Arial" w:cs="Arial"/>
          <w:sz w:val="20"/>
          <w:szCs w:val="20"/>
        </w:rPr>
        <w:t>For further information, please contact:</w:t>
      </w:r>
    </w:p>
    <w:p w14:paraId="5EEC1DE6" w14:textId="77777777" w:rsidR="000B2890" w:rsidRPr="0002484E" w:rsidRDefault="000B2890" w:rsidP="000B2890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02484E">
        <w:rPr>
          <w:rFonts w:ascii="Arial" w:hAnsi="Arial" w:cs="Arial"/>
          <w:b/>
          <w:sz w:val="20"/>
          <w:szCs w:val="20"/>
        </w:rPr>
        <w:t xml:space="preserve">Land Securities Group PLC                            </w:t>
      </w:r>
    </w:p>
    <w:p w14:paraId="2343DA05" w14:textId="77777777" w:rsidR="000B2890" w:rsidRPr="0002484E" w:rsidRDefault="000B2890" w:rsidP="000B28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Ashby</w:t>
      </w:r>
    </w:p>
    <w:p w14:paraId="7D0FC702" w14:textId="77777777" w:rsidR="000B2890" w:rsidRDefault="000B2890" w:rsidP="000B2890">
      <w:pPr>
        <w:rPr>
          <w:rFonts w:ascii="Arial" w:hAnsi="Arial" w:cs="Arial"/>
          <w:sz w:val="20"/>
          <w:szCs w:val="20"/>
        </w:rPr>
      </w:pPr>
      <w:r w:rsidRPr="001B60B6">
        <w:rPr>
          <w:rFonts w:ascii="Arial" w:hAnsi="Arial" w:cs="Arial"/>
          <w:sz w:val="20"/>
          <w:szCs w:val="20"/>
        </w:rPr>
        <w:t xml:space="preserve">Group General Counsel &amp; Company Secretary </w:t>
      </w:r>
    </w:p>
    <w:p w14:paraId="615285B8" w14:textId="77777777" w:rsidR="000B2890" w:rsidRPr="00D31C79" w:rsidRDefault="000B2890" w:rsidP="000B2890">
      <w:pPr>
        <w:rPr>
          <w:rFonts w:ascii="Arial" w:hAnsi="Arial" w:cs="Arial"/>
          <w:sz w:val="20"/>
          <w:szCs w:val="20"/>
        </w:rPr>
      </w:pPr>
      <w:r w:rsidRPr="00D31C79">
        <w:rPr>
          <w:rFonts w:ascii="Arial" w:hAnsi="Arial" w:cs="Arial"/>
          <w:sz w:val="20"/>
          <w:szCs w:val="20"/>
        </w:rPr>
        <w:t xml:space="preserve">Tel: +44(0) 20 </w:t>
      </w:r>
      <w:r w:rsidRPr="00805501">
        <w:rPr>
          <w:rFonts w:ascii="Arial" w:hAnsi="Arial" w:cs="Arial"/>
          <w:sz w:val="20"/>
          <w:szCs w:val="20"/>
        </w:rPr>
        <w:t>7024</w:t>
      </w:r>
      <w:r>
        <w:rPr>
          <w:rFonts w:ascii="Arial" w:hAnsi="Arial" w:cs="Arial"/>
          <w:sz w:val="20"/>
          <w:szCs w:val="20"/>
        </w:rPr>
        <w:t xml:space="preserve"> </w:t>
      </w:r>
      <w:r w:rsidRPr="00805501">
        <w:rPr>
          <w:rFonts w:ascii="Arial" w:hAnsi="Arial" w:cs="Arial"/>
          <w:sz w:val="20"/>
          <w:szCs w:val="20"/>
        </w:rPr>
        <w:t>5256</w:t>
      </w:r>
    </w:p>
    <w:p w14:paraId="35E0D68F" w14:textId="77777777" w:rsidR="000B2890" w:rsidRDefault="000B2890" w:rsidP="000B2890">
      <w:pPr>
        <w:rPr>
          <w:rFonts w:ascii="Arial" w:hAnsi="Arial" w:cs="Arial"/>
          <w:color w:val="000000"/>
          <w:sz w:val="20"/>
          <w:szCs w:val="20"/>
        </w:rPr>
      </w:pPr>
    </w:p>
    <w:p w14:paraId="0D940950" w14:textId="77777777" w:rsidR="002E70E5" w:rsidRPr="000A62BA" w:rsidRDefault="002E70E5">
      <w:bookmarkStart w:id="0" w:name="_GoBack"/>
      <w:bookmarkEnd w:id="0"/>
    </w:p>
    <w:sectPr w:rsidR="002E70E5" w:rsidRPr="000A62BA" w:rsidSect="00B9681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is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361AB"/>
    <w:multiLevelType w:val="hybridMultilevel"/>
    <w:tmpl w:val="67EA0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0"/>
    <w:rsid w:val="000A62BA"/>
    <w:rsid w:val="000B2890"/>
    <w:rsid w:val="002E70E5"/>
    <w:rsid w:val="00AA15B1"/>
    <w:rsid w:val="00C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0B20"/>
  <w15:chartTrackingRefBased/>
  <w15:docId w15:val="{501CE117-D4A4-4FBE-81E3-B0DB3903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2890"/>
    <w:rPr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u">
    <w:name w:val="au"/>
    <w:basedOn w:val="DefaultParagraphFont"/>
    <w:rsid w:val="000B2890"/>
  </w:style>
  <w:style w:type="character" w:customStyle="1" w:styleId="bq">
    <w:name w:val="bq"/>
    <w:basedOn w:val="DefaultParagraphFont"/>
    <w:rsid w:val="000B2890"/>
  </w:style>
  <w:style w:type="paragraph" w:styleId="NoSpacing">
    <w:name w:val="No Spacing"/>
    <w:uiPriority w:val="1"/>
    <w:qFormat/>
    <w:rsid w:val="000B2890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o">
    <w:name w:val="o"/>
    <w:rsid w:val="000B2890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rningstar.co.uk/uk/N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Securities Properties Ltd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Liz</dc:creator>
  <cp:keywords/>
  <dc:description/>
  <cp:lastModifiedBy>Miles, Liz</cp:lastModifiedBy>
  <cp:revision>1</cp:revision>
  <dcterms:created xsi:type="dcterms:W3CDTF">2019-07-11T12:29:00Z</dcterms:created>
  <dcterms:modified xsi:type="dcterms:W3CDTF">2019-07-11T12:30:00Z</dcterms:modified>
</cp:coreProperties>
</file>